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EF445"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附件：监控设备故障维修项目采购需求单</w:t>
      </w:r>
    </w:p>
    <w:tbl>
      <w:tblPr>
        <w:tblStyle w:val="3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395"/>
        <w:gridCol w:w="6135"/>
        <w:gridCol w:w="1015"/>
      </w:tblGrid>
      <w:tr w14:paraId="40A7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701" w:type="dxa"/>
            <w:vAlign w:val="center"/>
          </w:tcPr>
          <w:p w14:paraId="79E3C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  <w:vAlign w:val="center"/>
          </w:tcPr>
          <w:p w14:paraId="19E255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135" w:type="dxa"/>
            <w:vAlign w:val="center"/>
          </w:tcPr>
          <w:p w14:paraId="77A6D3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015" w:type="dxa"/>
            <w:vAlign w:val="center"/>
          </w:tcPr>
          <w:p w14:paraId="3F8BFC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29AA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701" w:type="dxa"/>
            <w:vAlign w:val="center"/>
          </w:tcPr>
          <w:p w14:paraId="60B95D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 w14:paraId="08D3B7C8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枪型摄像机</w:t>
            </w:r>
          </w:p>
        </w:tc>
        <w:tc>
          <w:tcPr>
            <w:tcW w:w="6135" w:type="dxa"/>
            <w:vAlign w:val="center"/>
          </w:tcPr>
          <w:p w14:paraId="72EA5627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400万像数全彩夜视，镜头焦距3.6，支持IP67防护等级支持DC12V/POE供电，支持绊线入侵、区域入侵、人员徘徊检测等通用行为分析，支持音频输入输出、报警输入输出等主流配置等主流配置</w:t>
            </w:r>
          </w:p>
        </w:tc>
        <w:tc>
          <w:tcPr>
            <w:tcW w:w="1015" w:type="dxa"/>
            <w:vAlign w:val="center"/>
          </w:tcPr>
          <w:p w14:paraId="1F9BF6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10台</w:t>
            </w:r>
          </w:p>
        </w:tc>
      </w:tr>
      <w:tr w14:paraId="0B5A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701" w:type="dxa"/>
            <w:vAlign w:val="center"/>
          </w:tcPr>
          <w:p w14:paraId="7C4BA8F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 w14:paraId="5305536A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半球型摄像机</w:t>
            </w:r>
          </w:p>
        </w:tc>
        <w:tc>
          <w:tcPr>
            <w:tcW w:w="6135" w:type="dxa"/>
            <w:vAlign w:val="center"/>
          </w:tcPr>
          <w:p w14:paraId="33278886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400万像数星光夜视，镜头焦距2.8至3.6，支持DC12V/POE供电，支持IP67防护等级支持拾音功能，支持绊线入侵、区域入侵、人员徘徊检测等通用行为分析，支持音频输入输出、报警输入输出等主流配置等主流配置</w:t>
            </w:r>
          </w:p>
        </w:tc>
        <w:tc>
          <w:tcPr>
            <w:tcW w:w="1015" w:type="dxa"/>
            <w:vAlign w:val="center"/>
          </w:tcPr>
          <w:p w14:paraId="6AEB05E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10台</w:t>
            </w:r>
          </w:p>
        </w:tc>
      </w:tr>
      <w:tr w14:paraId="34AA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4FBC4AA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vAlign w:val="center"/>
          </w:tcPr>
          <w:p w14:paraId="0F0F2238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球型摄像机</w:t>
            </w:r>
          </w:p>
        </w:tc>
        <w:tc>
          <w:tcPr>
            <w:tcW w:w="6135" w:type="dxa"/>
            <w:vAlign w:val="center"/>
          </w:tcPr>
          <w:p w14:paraId="38412D31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400万像数红外星光机，尺寸6寸，镜头焦距6mm，光学变焦</w:t>
            </w: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30倍，支持预置点和定点巡航，支持IP67防护等级支持绊线入侵、区域入侵、人员徘徊检测等通用行为分析，支持音频输入输出、报警输入输出等主流配置，</w:t>
            </w:r>
          </w:p>
        </w:tc>
        <w:tc>
          <w:tcPr>
            <w:tcW w:w="1015" w:type="dxa"/>
            <w:vAlign w:val="center"/>
          </w:tcPr>
          <w:p w14:paraId="1BCF5A7E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</w:tr>
      <w:tr w14:paraId="442B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79316E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95" w:type="dxa"/>
            <w:vAlign w:val="center"/>
          </w:tcPr>
          <w:p w14:paraId="7DF54F7B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球型摄像机电源</w:t>
            </w:r>
          </w:p>
        </w:tc>
        <w:tc>
          <w:tcPr>
            <w:tcW w:w="6135" w:type="dxa"/>
            <w:vAlign w:val="center"/>
          </w:tcPr>
          <w:p w14:paraId="5D98DE2B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电源必须为第3项球型摄像机配套专用供电电源</w:t>
            </w:r>
          </w:p>
        </w:tc>
        <w:tc>
          <w:tcPr>
            <w:tcW w:w="1015" w:type="dxa"/>
            <w:vAlign w:val="center"/>
          </w:tcPr>
          <w:p w14:paraId="32B0352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</w:tr>
      <w:tr w14:paraId="304C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3368BBA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 w14:paraId="72D6870F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交换机</w:t>
            </w:r>
          </w:p>
        </w:tc>
        <w:tc>
          <w:tcPr>
            <w:tcW w:w="6135" w:type="dxa"/>
            <w:vAlign w:val="center"/>
          </w:tcPr>
          <w:p w14:paraId="5A8EE116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16口千兆光电复合网管型交换机，16个10/100/1000mbps自适应以太网口，1个10/100/1000mbps自适应以太网口，1个1000mbps-XSFP口，支持POE输出</w:t>
            </w:r>
          </w:p>
        </w:tc>
        <w:tc>
          <w:tcPr>
            <w:tcW w:w="1015" w:type="dxa"/>
            <w:vAlign w:val="center"/>
          </w:tcPr>
          <w:p w14:paraId="29A495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</w:tr>
      <w:tr w14:paraId="0C38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0C736A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95" w:type="dxa"/>
            <w:vAlign w:val="center"/>
          </w:tcPr>
          <w:p w14:paraId="43171AB2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光纤模块</w:t>
            </w:r>
          </w:p>
        </w:tc>
        <w:tc>
          <w:tcPr>
            <w:tcW w:w="6135" w:type="dxa"/>
            <w:vAlign w:val="center"/>
          </w:tcPr>
          <w:p w14:paraId="78EE599F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千兆级单模光模块</w:t>
            </w:r>
          </w:p>
        </w:tc>
        <w:tc>
          <w:tcPr>
            <w:tcW w:w="1015" w:type="dxa"/>
            <w:vAlign w:val="center"/>
          </w:tcPr>
          <w:p w14:paraId="286381D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</w:tr>
      <w:tr w14:paraId="279B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219AAA3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95" w:type="dxa"/>
            <w:vAlign w:val="center"/>
          </w:tcPr>
          <w:p w14:paraId="303D352D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硬盘</w:t>
            </w:r>
          </w:p>
        </w:tc>
        <w:tc>
          <w:tcPr>
            <w:tcW w:w="6135" w:type="dxa"/>
            <w:vAlign w:val="center"/>
          </w:tcPr>
          <w:p w14:paraId="53B1C33E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企业级监控存储硬盘，容量6TB，尺寸：3.5英寸</w:t>
            </w:r>
          </w:p>
        </w:tc>
        <w:tc>
          <w:tcPr>
            <w:tcW w:w="1015" w:type="dxa"/>
            <w:vAlign w:val="center"/>
          </w:tcPr>
          <w:p w14:paraId="7E19BA2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</w:tr>
      <w:tr w14:paraId="1889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5EFD7E98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95" w:type="dxa"/>
            <w:vAlign w:val="center"/>
          </w:tcPr>
          <w:p w14:paraId="6758B997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网线</w:t>
            </w:r>
          </w:p>
        </w:tc>
        <w:tc>
          <w:tcPr>
            <w:tcW w:w="6135" w:type="dxa"/>
            <w:vAlign w:val="center"/>
          </w:tcPr>
          <w:p w14:paraId="3993F9CF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国标六类网线</w:t>
            </w:r>
          </w:p>
        </w:tc>
        <w:tc>
          <w:tcPr>
            <w:tcW w:w="1015" w:type="dxa"/>
            <w:vAlign w:val="center"/>
          </w:tcPr>
          <w:p w14:paraId="519D7AF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1800米</w:t>
            </w:r>
          </w:p>
        </w:tc>
      </w:tr>
      <w:tr w14:paraId="37B9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66C57F68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95" w:type="dxa"/>
            <w:vAlign w:val="center"/>
          </w:tcPr>
          <w:p w14:paraId="3F7F493A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电源线</w:t>
            </w:r>
          </w:p>
        </w:tc>
        <w:tc>
          <w:tcPr>
            <w:tcW w:w="6135" w:type="dxa"/>
            <w:vAlign w:val="center"/>
          </w:tcPr>
          <w:p w14:paraId="366B59B6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国标监控专用电源线</w:t>
            </w:r>
          </w:p>
        </w:tc>
        <w:tc>
          <w:tcPr>
            <w:tcW w:w="1015" w:type="dxa"/>
            <w:vAlign w:val="center"/>
          </w:tcPr>
          <w:p w14:paraId="256B9BA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1800米</w:t>
            </w:r>
          </w:p>
        </w:tc>
      </w:tr>
      <w:tr w14:paraId="2F55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5430E297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10 </w:t>
            </w:r>
          </w:p>
        </w:tc>
        <w:tc>
          <w:tcPr>
            <w:tcW w:w="1395" w:type="dxa"/>
            <w:vAlign w:val="center"/>
          </w:tcPr>
          <w:p w14:paraId="48F08C94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辅材</w:t>
            </w:r>
          </w:p>
        </w:tc>
        <w:tc>
          <w:tcPr>
            <w:tcW w:w="6135" w:type="dxa"/>
            <w:vAlign w:val="center"/>
          </w:tcPr>
          <w:p w14:paraId="79E12B81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护套管、水晶头、监控支架等</w:t>
            </w:r>
          </w:p>
        </w:tc>
        <w:tc>
          <w:tcPr>
            <w:tcW w:w="1015" w:type="dxa"/>
            <w:vAlign w:val="center"/>
          </w:tcPr>
          <w:p w14:paraId="7C8A49A9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</w:tr>
      <w:tr w14:paraId="3170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72B4AEF6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11 </w:t>
            </w:r>
          </w:p>
        </w:tc>
        <w:tc>
          <w:tcPr>
            <w:tcW w:w="1395" w:type="dxa"/>
            <w:vAlign w:val="center"/>
          </w:tcPr>
          <w:p w14:paraId="2AB9BF95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人工费</w:t>
            </w:r>
          </w:p>
        </w:tc>
        <w:tc>
          <w:tcPr>
            <w:tcW w:w="6135" w:type="dxa"/>
            <w:vAlign w:val="center"/>
          </w:tcPr>
          <w:p w14:paraId="44759B98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含设备检修、拆装，线路铺设、功能调试等一切费用</w:t>
            </w:r>
          </w:p>
        </w:tc>
        <w:tc>
          <w:tcPr>
            <w:tcW w:w="1015" w:type="dxa"/>
            <w:vAlign w:val="center"/>
          </w:tcPr>
          <w:p w14:paraId="2F7E919A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</w:tr>
      <w:tr w14:paraId="2A50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6A83700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95" w:type="dxa"/>
            <w:vAlign w:val="center"/>
          </w:tcPr>
          <w:p w14:paraId="019DA30D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6135" w:type="dxa"/>
            <w:vAlign w:val="center"/>
          </w:tcPr>
          <w:p w14:paraId="3F7295FF"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以上表内涉及设备管线的，中标单位须在10个工作日内交货到采购单位；2.施工工期为30天；3.新换设备必须接入校方原有监控管理设备，统一管理，同时设备提供原厂质保3年；4.施工工艺提供质保1年；5.线路故障：更换新线路的性能须优于学校原线路；6.设备故障：更换新设备的性能须优于学校原设备；7.施工要求：必须按照弱电行业规范文明施工、安全施工，施工期间须如实填写施工记录表，施工结束后提交设备修复资料；8.维修清单表内的故障类型仅作参考，具体以实际 维修排查为准；</w:t>
            </w:r>
          </w:p>
          <w:p w14:paraId="36654F39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9.本次采购预算为设备维修的全部费用，含设备材料费、调试费、人工费、税费等一切费用。</w:t>
            </w:r>
          </w:p>
        </w:tc>
        <w:tc>
          <w:tcPr>
            <w:tcW w:w="1015" w:type="dxa"/>
            <w:vAlign w:val="center"/>
          </w:tcPr>
          <w:p w14:paraId="58189A0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B2F4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D76A2"/>
    <w:rsid w:val="437C5086"/>
    <w:rsid w:val="54D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微软雅黑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709</Characters>
  <Lines>0</Lines>
  <Paragraphs>0</Paragraphs>
  <TotalTime>2</TotalTime>
  <ScaleCrop>false</ScaleCrop>
  <LinksUpToDate>false</LinksUpToDate>
  <CharactersWithSpaces>711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2025-10-09T02:28:00Z</dcterms:created>
  <dc:creator>君子天乐</dc:creator>
  <cp:lastModifiedBy>xxxwdy</cp:lastModifiedBy>
  <dcterms:modified xsi:type="dcterms:W3CDTF">2025-10-09T03:09:36Z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ECDA7E4C08DB4D529110B3299C19AF0D_11</vt:lpwstr>
  </property>
  <property fmtid="{D5CDD505-2E9C-101B-9397-08002B2CF9AE}" pid="4" name="KSOTemplateDocerSaveRecord">
    <vt:lpwstr>eyJoZGlkIjoiZDdlMmJjNGNkNDg4OTcyYWY4NWQ4MjdmMDQwNTllMjAiLCJ1c2VySWQiOiIzMjMzNzA0MjEifQ==</vt:lpwstr>
  </property>
</Properties>
</file>