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715C1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-551815</wp:posOffset>
            </wp:positionV>
            <wp:extent cx="4356100" cy="777240"/>
            <wp:effectExtent l="0" t="0" r="0" b="508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F1494F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140970</wp:posOffset>
                </wp:positionV>
                <wp:extent cx="5776595" cy="4445"/>
                <wp:effectExtent l="0" t="36195" r="1905" b="393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0620" y="1073150"/>
                          <a:ext cx="5776595" cy="4445"/>
                        </a:xfrm>
                        <a:prstGeom prst="line">
                          <a:avLst/>
                        </a:prstGeom>
                        <a:ln w="73025" cmpd="thickThin">
                          <a:solidFill>
                            <a:srgbClr val="008578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7pt;margin-top:11.1pt;height:0.35pt;width:454.85pt;z-index:251660288;mso-width-relative:page;mso-height-relative:page;" filled="f" stroked="t" coordsize="21600,21600" o:gfxdata="UEsDBAoAAAAAAIdO4kAAAAAAAAAAAAAAAAAEAAAAZHJzL1BLAwQUAAAACACHTuJAjb0qn9sAAAAJ&#10;AQAADwAAAGRycy9kb3ducmV2LnhtbE2PPU/DMBCG90r8B+uQWKrWqdtCGuJ0oGJgQIUUoY5OfE0i&#10;4nNkux/8e9yJjnf36L3nzdcX07MTOt9ZkjCbJsCQaqs7aiR87V4nKTAfFGnVW0IJv+hhXdyNcpVp&#10;e6ZPPJWhYTGEfKYktCEMGee+btEoP7UDUrwdrDMqxNE1XDt1juGm5yJJHrlRHcUPrRrwpcX6pzwa&#10;CeVmSeP377fqo9vY/Y7vt6lwWykf7mfJM7CAl/APw1U/qkMRnSp7JO1ZL2EyXy4iKkEIASwC6dNi&#10;Dqy6LlbAi5zfNij+AFBLAwQUAAAACACHTuJAm52p7+0BAACwAwAADgAAAGRycy9lMm9Eb2MueG1s&#10;rVNLctNAEN1TxR2mZo8lO5ZtVJaziCtsKEgV4QDt0ciaYn41PbHsS3ABqtjBiiX73IZwDHokkUDY&#10;ZMFm1J+np35vWuvzo9HsIAMqZys+neScSStcrey+4u+vL1+sOMMItgbtrKz4SSI/3zx/tu58KWeu&#10;dbqWgRGJxbLzFW9j9GWWoWilAZw4Ly01GxcMRErDPqsDdMRudDbL80XWuVD74IREpOp2aPKRMTyF&#10;0DWNEnLrxI2RNg6sQWqIJAlb5ZFv+mmbRor4tmlQRqYrTkpjf9JHKN6lM9usodwH8K0S4wjwlBEe&#10;aTKgLH30nmoLEdhNUP9QGSWCQ9fEiXAmG4T0jpCKaf7Im3cteNlrIavR35uO/49WvDlcBaZq2gTO&#10;LBi68LtP3398/PLz9jOdd9++smkyqfNYEvbCXoUxQ38VkuJjE0x6khZ2JJppkS9mZO+J4nx5Rulg&#10;sjxGJghQLJeL4mXBmSDEfD4vUjt74PEB4yvpDEtBxbWyyQIo4fAa4wD9DUll6y6V1lSHUlvWVXx5&#10;ls8SO9BuNrQTFBpP+iLd8Ifrlu6Jgd7T6osYemJ0WtWJJHFg2O8udGAHSAuTr4rlapzvL1iaYAvY&#10;Dri+NcK0JTXJrcGfFO1cfept6+t0kb3ecenSpvyZ928//Gi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29Kp/bAAAACQEAAA8AAAAAAAAAAQAgAAAAIgAAAGRycy9kb3ducmV2LnhtbFBLAQIUABQA&#10;AAAIAIdO4kCbnanv7QEAALADAAAOAAAAAAAAAAEAIAAAACoBAABkcnMvZTJvRG9jLnhtbFBLBQYA&#10;AAAABgAGAFkBAACJBQAAAAA=&#10;">
                <v:fill on="f" focussize="0,0"/>
                <v:stroke weight="5.75pt" color="#008578 [3204]" linestyle="thickThin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6"/>
        <w:tblpPr w:leftFromText="180" w:rightFromText="180" w:vertAnchor="page" w:horzAnchor="page" w:tblpX="1570" w:tblpY="2226"/>
        <w:tblOverlap w:val="never"/>
        <w:tblW w:w="907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78FAB338"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5599F7E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4A194C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67521B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18A046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9B764B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485A14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0527D8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02ED1B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D523A5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3B0C30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6AAF51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88E7E8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7A1869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F421BE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972804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775FD70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37EDA9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07" w:hRule="atLeast"/>
          <w:jc w:val="center"/>
        </w:trPr>
        <w:tc>
          <w:tcPr>
            <w:tcW w:w="567" w:type="dxa"/>
            <w:vAlign w:val="center"/>
          </w:tcPr>
          <w:p w14:paraId="02B7CAC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C6C5C0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821BDD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AA9F4B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4138A1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882F0B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1C82AF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1773E8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ED497C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46F29A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3191EA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59CB97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3CA0A3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5A1281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BF2449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3511E80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56634F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3BDB21E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180211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56A62A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E3C975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CD18D3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DCA01F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ACFEE0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16F2E1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C8FDD2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28DCA9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516B16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F6852D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CD904A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F6F1B0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6A0F1D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A39CB44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7070EC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2DE90E6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BBB3C2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60CA5C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FC8AF9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5553D9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248AD8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12ABA4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5D048C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82CC0B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424186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F585AD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18BA71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CE473D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881347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DDB190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8E115D1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528886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07AA82A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6E39FF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B803BA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2C9859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21D3CE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ADFD0E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8B431E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F78BA2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F822D0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5EC5C2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3913E3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7743BA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60CC8B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12214B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033DEA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1C78F05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2CF01F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40E6962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174C54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2C35CC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24C9CD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E14CEE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A31DA4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70E70E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6AC11A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4F2492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8D3056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D10FBB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F50978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DAB25A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EF1E29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8DC3DB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22D116C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61913B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32C229C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0258A9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7BF813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740E7E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88F840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8346CC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CB0381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D031D1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498B2C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61784F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E12B96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076329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4347D8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91FBEE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B21217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D736F33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54BEDE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49C491A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24CF02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6CFF75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77010F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65A6AB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ECF5DA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3092DF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712C63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DCD2E5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08FE94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C2056D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1ED580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365581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54DBCE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B37F89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AAFAA46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73D893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4A1DA67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210C4A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800F75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6E9923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BE87EC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172E45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F835C8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2AB069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0C19A4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9E73F2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20F288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FE7372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C82ABA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E3FBDF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00864A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C8A2F2A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5CCD3C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68A1E51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1E0196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170197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9D51D8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3A2018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548833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9D6A45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86884D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063B90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8E4F55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8ACCA9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B4E062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86631C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0D4284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ABA5F4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277D4C5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20B137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21245C4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B77F05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1CD355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CE2DBE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7CCC11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4DC366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7EEE18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0078B1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24CAC6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2E5D51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92F08B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247B53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597B79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2291C8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E24FFE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323FB06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44BC9F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76A6AE8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781A2F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F25388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458428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3A3747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1C07BB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43FF7B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313B05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307377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FFCCF7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F0B64F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51FDFC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9E1E24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ADC741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0AF633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A74B490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5548D7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02226BE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D1D803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E927DC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233164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E3ED5E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41CF02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1263DA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FF8114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F99919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06B5D8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A38AFD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6590E8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CB66FC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008D75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5D5329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4C7E399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1A0741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0DEA921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DCACA1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E015A1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EB8F32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37990A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585BC4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764791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773C8E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CB0A91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96992B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7B4759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CFC9A2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CB4080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667650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7FFF1C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8595E76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1D09AD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6F0890C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5A3D4C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CB528F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FF50D1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7E1477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FAB193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0B3782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22047C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6E611F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554BA3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346E82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8ADE09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7BBAFC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3D950E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D2803D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D72E58D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41F4ED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7ABA141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AA2DF3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F6E26C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832253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B8242D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26A039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BB4A0C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9D9D0B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91FBFA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B74970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1FED1C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AD569C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21E8B6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366F62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C09AE6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517C5A4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5AAC8A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4BF2475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2B6C75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ED04A9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975B96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A6A8D3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109DEB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9222AE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19B7C9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BE8E01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D21F41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6BB581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94D2FD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0D9A29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8C4517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B84FCD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1B4B971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1AFE73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1CE8185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C2A19C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430626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9B4B8D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E429D6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B4B63B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5E55A4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2C06AB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5C4452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5F4161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8CAFF7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77AA96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6E21EF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EC03A1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C4AE60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F514D61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450753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72A127C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3FBA5A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72459C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99AC96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0ED654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C4F2C3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146123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3A6B63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CFD3A2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D890C2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8D1D8B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711BEE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E03B5F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FEEB20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7F5831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9F5D2B7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477D4E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261D6C3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D16638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08D203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67591B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509ECC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224D03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CDE886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31FBF9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82B2BD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872607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473995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1EE3C6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9D399E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8F2578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7891F3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ED2A7F8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5C6AD0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5FC2E2C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67554B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E2418C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18E655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7D047C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B7DEE3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884A2B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72A093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A7339C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FDF5BE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5907DE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3402B6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21944C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5E3FCC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72B8A3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ED726E6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01BB21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61D1C85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392375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D4AE1D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0354C9B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B39D23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1634AC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212738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4E5483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163393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845568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8FD679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348CED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371B4E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FB495A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874E11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1C1BD70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27A45E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19FCA09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BA78B1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C856EF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126C4F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41F4E8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C8C4F0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E808FE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741C69D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37423C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D13B5DF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597A8A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687423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657697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22B309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109D13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67E30E6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6D460B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1731C7B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C9E4A2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54C567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5867B1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245E417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0F7BEF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97C80BC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5AD4F8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CD1384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AF84F1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990CC6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60FBC0C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6DE89E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8E9701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874DC93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6F907DF">
            <w:pPr>
              <w:widowControl w:val="0"/>
              <w:jc w:val="center"/>
              <w:rPr>
                <w:vertAlign w:val="baseline"/>
              </w:rPr>
            </w:pPr>
          </w:p>
        </w:tc>
      </w:tr>
      <w:tr w14:paraId="082A5A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dxa"/>
            <w:vAlign w:val="center"/>
          </w:tcPr>
          <w:p w14:paraId="5EEA2720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8AE6A5C">
            <w:pPr>
              <w:widowControl w:val="0"/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14:paraId="296287A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219A3E99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4E35FC4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C037616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B579FF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B834844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968FEDA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7F01F6C8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14CF785E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B82B651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325FD29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C056315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0AA0ED92"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567" w:type="dxa"/>
            <w:vAlign w:val="center"/>
          </w:tcPr>
          <w:p w14:paraId="55148074">
            <w:pPr>
              <w:widowControl w:val="0"/>
              <w:jc w:val="center"/>
              <w:rPr>
                <w:vertAlign w:val="baseline"/>
              </w:rPr>
            </w:pPr>
          </w:p>
        </w:tc>
      </w:tr>
    </w:tbl>
    <w:p w14:paraId="0E94D367">
      <w:pPr>
        <w:spacing w:line="240" w:lineRule="auto"/>
        <w:ind w:left="0" w:leftChars="0" w:firstLine="0" w:firstLineChars="0"/>
        <w:jc w:val="left"/>
        <w:rPr>
          <w:rFonts w:hint="default" w:ascii="KaiTi" w:hAnsi="KaiTi" w:eastAsia="KaiTi" w:cs="KaiTi"/>
          <w:sz w:val="20"/>
          <w:szCs w:val="20"/>
        </w:rPr>
      </w:pPr>
    </w:p>
    <w:sectPr>
      <w:pgSz w:w="11906" w:h="16838"/>
      <w:pgMar w:top="1440" w:right="1800" w:bottom="1171" w:left="180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简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aiTi">
    <w:altName w:val="楷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angSong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D7"/>
    <w:rsid w:val="001568D3"/>
    <w:rsid w:val="004F2C0D"/>
    <w:rsid w:val="005F2782"/>
    <w:rsid w:val="006247E4"/>
    <w:rsid w:val="008C59D7"/>
    <w:rsid w:val="00907CC5"/>
    <w:rsid w:val="00C72D90"/>
    <w:rsid w:val="47BF40EF"/>
    <w:rsid w:val="5F5DE506"/>
    <w:rsid w:val="F6AF1949"/>
    <w:rsid w:val="FEDB5B7E"/>
    <w:rsid w:val="FFB5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783</Characters>
  <Lines>6</Lines>
  <Paragraphs>1</Paragraphs>
  <TotalTime>1</TotalTime>
  <ScaleCrop>false</ScaleCrop>
  <LinksUpToDate>false</LinksUpToDate>
  <CharactersWithSpaces>919</CharactersWithSpaces>
  <Application>WPS Office_12.1.3.23541_F1E327BC-269C-435d-A152-05C5408002CA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2021-06-11T02:33:00Z</dcterms:created>
  <dc:creator>48322 48322</dc:creator>
  <cp:lastModifiedBy>The-Starer</cp:lastModifiedBy>
  <dcterms:modified xsi:type="dcterms:W3CDTF">2025-11-18T16:12:57Z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2052-12.1.3.23541</vt:lpwstr>
  </property>
  <property fmtid="{D5CDD505-2E9C-101B-9397-08002B2CF9AE}" pid="3" name="ICV">
    <vt:lpwstr>01511D7EBE7806E9B487D3684B439594_42</vt:lpwstr>
  </property>
</Properties>
</file>